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ba118c24b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Borre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HANSEN GRAVING OG TRANSPORT.</w:t>
      </w:r>
    </w:p>
    <w:sectPr>
      <w:headerReference xmlns:r="http://schemas.openxmlformats.org/officeDocument/2006/relationships" w:type="default" r:id="R28ca167b92024f52"/>
      <w:footerReference xmlns:r="http://schemas.openxmlformats.org/officeDocument/2006/relationships" w:type="default" r:id="R0ae963f94573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GRAVING OG TRANSPORT   ·   Org.nr 979 826 621   ·   Kimestadveien 111   ·   3184 BORRE   ·   Tlf. 33 07 45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GRAVING OG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a167b92024f52" /><Relationship Type="http://schemas.openxmlformats.org/officeDocument/2006/relationships/footer" Target="/word/footer1.xml" Id="R0ae963f9457341d1" /></Relationships>
</file>