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2aea154e0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Borre,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GRAVING OG TRANSPORT</w:t>
      </w:r>
    </w:p>
    <w:sectPr>
      <w:headerReference xmlns:r="http://schemas.openxmlformats.org/officeDocument/2006/relationships" w:type="default" r:id="Rfb11297cc7894c4a"/>
      <w:footerReference xmlns:r="http://schemas.openxmlformats.org/officeDocument/2006/relationships" w:type="default" r:id="Rc9f5494f951e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GRAVING OG TRANSPORT   ·   Org.nr 979 826 621   ·   Kimestadveien 111   ·   3184 BORRE   ·   Tlf. 33 07 45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GRAVING OG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1297cc7894c4a" /><Relationship Type="http://schemas.openxmlformats.org/officeDocument/2006/relationships/footer" Target="/word/footer1.xml" Id="Rc9f5494f951e4bc4" /></Relationships>
</file>