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50014a45f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ROGNSTAD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VVS AS</w:t>
      </w:r>
    </w:p>
    <w:sectPr>
      <w:headerReference xmlns:r="http://schemas.openxmlformats.org/officeDocument/2006/relationships" w:type="default" r:id="Rb16ced992c884091"/>
      <w:footerReference xmlns:r="http://schemas.openxmlformats.org/officeDocument/2006/relationships" w:type="default" r:id="Redb8dafa9086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VVS AS   ·   Org.nr 979 938 217   ·   Kvennstuvegen 2   ·   2090 HURDAL   ·   Tlf. 63 98 78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ed992c884091" /><Relationship Type="http://schemas.openxmlformats.org/officeDocument/2006/relationships/footer" Target="/word/footer1.xml" Id="Redb8dafa9086416a" /></Relationships>
</file>