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03c6da33a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VVS AS</w:t>
      </w:r>
    </w:p>
    <w:sectPr>
      <w:headerReference xmlns:r="http://schemas.openxmlformats.org/officeDocument/2006/relationships" w:type="default" r:id="R666f5ddb6d684f2d"/>
      <w:footerReference xmlns:r="http://schemas.openxmlformats.org/officeDocument/2006/relationships" w:type="default" r:id="R75dca36dbb50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VVS AS   ·   Org.nr 979 938 217   ·   Kvennstuvegen 2   ·   2090 HURDAL   ·   Tlf. 63 98 78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f5ddb6d684f2d" /><Relationship Type="http://schemas.openxmlformats.org/officeDocument/2006/relationships/footer" Target="/word/footer1.xml" Id="R75dca36dbb504ca6" /></Relationships>
</file>