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b0d598a22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ALLBYGG FLORØ AS</w:t>
      </w:r>
    </w:p>
    <w:sectPr>
      <w:headerReference xmlns:r="http://schemas.openxmlformats.org/officeDocument/2006/relationships" w:type="default" r:id="Rd8e88db48cb0471c"/>
      <w:footerReference xmlns:r="http://schemas.openxmlformats.org/officeDocument/2006/relationships" w:type="default" r:id="R40c3f1c43db5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ALLBYGG FLORØ AS   ·   Org.nr 979 953 852   ·   Hamregata 1   ·   6900 FLORØ   ·   Tlf. 57 74 20 50   ·   Ludvik@allbygg.no   ·   www.allbygg.no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ALLBYGG FLORØ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88db48cb0471c" /><Relationship Type="http://schemas.openxmlformats.org/officeDocument/2006/relationships/footer" Target="/word/footer1.xml" Id="R40c3f1c43db544e6" /></Relationships>
</file>