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4f4ae70de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BYGGMESTRENE BERGMANN OG BJØRGAN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BERGMANN OG BJØRGAN AS</w:t>
      </w:r>
    </w:p>
    <w:sectPr>
      <w:headerReference xmlns:r="http://schemas.openxmlformats.org/officeDocument/2006/relationships" w:type="default" r:id="R149cac8ae0664464"/>
      <w:footerReference xmlns:r="http://schemas.openxmlformats.org/officeDocument/2006/relationships" w:type="default" r:id="R97ec9481bcc9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ac8ae0664464" /><Relationship Type="http://schemas.openxmlformats.org/officeDocument/2006/relationships/footer" Target="/word/footer1.xml" Id="R97ec9481bcc943fc" /></Relationships>
</file>