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4ad208e56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RSE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ENTREPRENØR AS</w:t>
      </w:r>
    </w:p>
    <w:sectPr>
      <w:headerReference xmlns:r="http://schemas.openxmlformats.org/officeDocument/2006/relationships" w:type="default" r:id="R3abac8812774484f"/>
      <w:footerReference xmlns:r="http://schemas.openxmlformats.org/officeDocument/2006/relationships" w:type="default" r:id="R861f10c3af62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ENTREPRENØR AS   ·   Org.nr 979 973 810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ac8812774484f" /><Relationship Type="http://schemas.openxmlformats.org/officeDocument/2006/relationships/footer" Target="/word/footer1.xml" Id="R861f10c3af624b3a" /></Relationships>
</file>