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651d21c9c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INVEST AS</w:t>
      </w:r>
    </w:p>
    <w:sectPr>
      <w:headerReference xmlns:r="http://schemas.openxmlformats.org/officeDocument/2006/relationships" w:type="default" r:id="Rcb43d491dd20467a"/>
      <w:footerReference xmlns:r="http://schemas.openxmlformats.org/officeDocument/2006/relationships" w:type="default" r:id="R9ce905670262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INVEST AS   ·   Org.nr 980 049 280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3d491dd20467a" /><Relationship Type="http://schemas.openxmlformats.org/officeDocument/2006/relationships/footer" Target="/word/footer1.xml" Id="R9ce9056702624dee" /></Relationships>
</file>