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97b5111b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PEMO EIENDOM AS</w:t>
      </w:r>
    </w:p>
    <w:sectPr>
      <w:headerReference xmlns:r="http://schemas.openxmlformats.org/officeDocument/2006/relationships" w:type="default" r:id="R6cc3032125d84103"/>
      <w:footerReference xmlns:r="http://schemas.openxmlformats.org/officeDocument/2006/relationships" w:type="default" r:id="Refd3b1d8df8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PEMO EIENDOM AS   ·   Org.nr 980 190 544   ·   Gramveien 54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3032125d84103" /><Relationship Type="http://schemas.openxmlformats.org/officeDocument/2006/relationships/footer" Target="/word/footer1.xml" Id="Refd3b1d8df804894" /></Relationships>
</file>