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8810c26a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PEMO EIENDOM AS</w:t>
      </w:r>
    </w:p>
    <w:sectPr>
      <w:headerReference xmlns:r="http://schemas.openxmlformats.org/officeDocument/2006/relationships" w:type="default" r:id="Reb316dc0449249ef"/>
      <w:footerReference xmlns:r="http://schemas.openxmlformats.org/officeDocument/2006/relationships" w:type="default" r:id="R738d03d0c1e9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PEMO EIENDOM AS   ·   Org.nr 980 190 544   ·   Gramveien 54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16dc0449249ef" /><Relationship Type="http://schemas.openxmlformats.org/officeDocument/2006/relationships/footer" Target="/word/footer1.xml" Id="R738d03d0c1e94d83" /></Relationships>
</file>