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226aa05e3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PEMO EIENDOM AS</w:t>
      </w:r>
    </w:p>
    <w:sectPr>
      <w:headerReference xmlns:r="http://schemas.openxmlformats.org/officeDocument/2006/relationships" w:type="default" r:id="R5a3181fa169e4a7d"/>
      <w:footerReference xmlns:r="http://schemas.openxmlformats.org/officeDocument/2006/relationships" w:type="default" r:id="R8539925f3513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PEMO EIENDOM AS   ·   Org.nr 980 190 544   ·   Gramveien 54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181fa169e4a7d" /><Relationship Type="http://schemas.openxmlformats.org/officeDocument/2006/relationships/footer" Target="/word/footer1.xml" Id="R8539925f35134e8f" /></Relationships>
</file>