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6e885f75a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b4935cc2e453d"/>
      <w:footerReference xmlns:r="http://schemas.openxmlformats.org/officeDocument/2006/relationships" w:type="default" r:id="R79ad247c31f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SORMA INVEST AS   ·   Org.nr 980 247 163   ·   Lysaker torg 8   ·   1366 LYSAKER   ·   Tlf. 23 39 23 00   ·   terje.falstad@backe.no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b4935cc2e453d" /><Relationship Type="http://schemas.openxmlformats.org/officeDocument/2006/relationships/footer" Target="/word/footer1.xml" Id="R79ad247c31f54648" /></Relationships>
</file>