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55ab1bcc7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REGNSKAPSFØRER1 AUTORISERT REGNSKAPSFØRERSELSKAP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REGNSKAPSFØRER1 AUTORISERT REGNSKAPSFØRERSELSKAP AS</w:t>
      </w:r>
    </w:p>
    <w:sectPr>
      <w:headerReference xmlns:r="http://schemas.openxmlformats.org/officeDocument/2006/relationships" w:type="default" r:id="R85d8732a27a945ee"/>
      <w:footerReference xmlns:r="http://schemas.openxmlformats.org/officeDocument/2006/relationships" w:type="default" r:id="R08294eb250ea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REGNSKAPSFØRER1 AUTORISERT REGNSKAPSFØRERSELSKAP AS   ·   Org.nr 980 345 408   ·   Stasjonsgata 25   ·   3300 HOKKSUND   ·   Tlf. 32 25 60 80   ·   post@rf1.no   ·   www.rf1.no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REGNSKAPSFØRER1 AUTORISERT REGNSKAPSFØRERSELSKAP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8732a27a945ee" /><Relationship Type="http://schemas.openxmlformats.org/officeDocument/2006/relationships/footer" Target="/word/footer1.xml" Id="R08294eb250ea4ca9" /></Relationships>
</file>