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d815ef62e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PAMIR AS</w:t>
      </w:r>
    </w:p>
    <w:sectPr>
      <w:headerReference xmlns:r="http://schemas.openxmlformats.org/officeDocument/2006/relationships" w:type="default" r:id="R02c287a9265e49ce"/>
      <w:footerReference xmlns:r="http://schemas.openxmlformats.org/officeDocument/2006/relationships" w:type="default" r:id="R3e8c7d173a1c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287a9265e49ce" /><Relationship Type="http://schemas.openxmlformats.org/officeDocument/2006/relationships/footer" Target="/word/footer1.xml" Id="R3e8c7d173a1c4300" /></Relationships>
</file>