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5cbd4b76d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K HOLSETER AS</w:t>
      </w:r>
    </w:p>
    <w:sectPr>
      <w:headerReference xmlns:r="http://schemas.openxmlformats.org/officeDocument/2006/relationships" w:type="default" r:id="R4fe80274c79d40fb"/>
      <w:footerReference xmlns:r="http://schemas.openxmlformats.org/officeDocument/2006/relationships" w:type="default" r:id="R5a59de7d807d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K HOLSETER AS   ·   Org.nr 980 396 029   ·   Kollen 11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K HOLSETER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80274c79d40fb" /><Relationship Type="http://schemas.openxmlformats.org/officeDocument/2006/relationships/footer" Target="/word/footer1.xml" Id="R5a59de7d807d4b72" /></Relationships>
</file>