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4e9bf04da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WIIG AS</w:t>
      </w:r>
    </w:p>
    <w:sectPr>
      <w:headerReference xmlns:r="http://schemas.openxmlformats.org/officeDocument/2006/relationships" w:type="default" r:id="R73db2d3a825443df"/>
      <w:footerReference xmlns:r="http://schemas.openxmlformats.org/officeDocument/2006/relationships" w:type="default" r:id="R3c816ee04f95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WIIG AS   ·   Org.nr 980 422 763   ·   Kobbervikdalen 117C   ·   3036 DRAMMEN   ·   Tlf. 32 88 10 40   ·   vegar@villawiig.no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WIIG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b2d3a825443df" /><Relationship Type="http://schemas.openxmlformats.org/officeDocument/2006/relationships/footer" Target="/word/footer1.xml" Id="R3c816ee04f954633" /></Relationships>
</file>