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97530cee34b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VILLA WIIG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 WIIG AS</w:t>
      </w:r>
    </w:p>
    <w:sectPr>
      <w:headerReference xmlns:r="http://schemas.openxmlformats.org/officeDocument/2006/relationships" w:type="default" r:id="R16eef4b8ffd0490d"/>
      <w:footerReference xmlns:r="http://schemas.openxmlformats.org/officeDocument/2006/relationships" w:type="default" r:id="Rbf0e833baef2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WIIG AS   ·   Org.nr 980 422 763   ·   Kobbervikdalen 117C   ·   3036 DRAMMEN   ·   Tlf. 32 88 10 40   ·   vegar@villawiig.no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WIIG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eef4b8ffd0490d" /><Relationship Type="http://schemas.openxmlformats.org/officeDocument/2006/relationships/footer" Target="/word/footer1.xml" Id="Rbf0e833baef242e1" /></Relationships>
</file>