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e8c2e24a9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WIIG AS</w:t>
      </w:r>
    </w:p>
    <w:sectPr>
      <w:headerReference xmlns:r="http://schemas.openxmlformats.org/officeDocument/2006/relationships" w:type="default" r:id="Rc583f7a3711e477a"/>
      <w:footerReference xmlns:r="http://schemas.openxmlformats.org/officeDocument/2006/relationships" w:type="default" r:id="R3819ea8251cd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WIIG AS   ·   Org.nr 980 422 763   ·   Kobbervikdalen 117C   ·   3036 DRAMMEN   ·   Tlf. 32 88 10 40   ·   vegar@villawiig.no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WIIG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3f7a3711e477a" /><Relationship Type="http://schemas.openxmlformats.org/officeDocument/2006/relationships/footer" Target="/word/footer1.xml" Id="R3819ea8251cd40a0" /></Relationships>
</file>