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368e7a5de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LUNKAN EIENDOM AS, org.nr 980 435 962,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320fef881e554fec"/>
      <w:footerReference xmlns:r="http://schemas.openxmlformats.org/officeDocument/2006/relationships" w:type="default" r:id="R6730aeb412d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fef881e554fec" /><Relationship Type="http://schemas.openxmlformats.org/officeDocument/2006/relationships/footer" Target="/word/footer1.xml" Id="R6730aeb412d6496d" /></Relationships>
</file>