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269c85a91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AS</w:t>
      </w:r>
    </w:p>
    <w:sectPr>
      <w:headerReference xmlns:r="http://schemas.openxmlformats.org/officeDocument/2006/relationships" w:type="default" r:id="Rbf68c0e29db74ee4"/>
      <w:footerReference xmlns:r="http://schemas.openxmlformats.org/officeDocument/2006/relationships" w:type="default" r:id="R0e9adbe5a3d9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AS   ·   Org.nr 980 495 302   ·   Floodeløkka 1   ·   3915 PORSGRUNN   ·   Tlf. 35 93 50 00   ·   firmapost@skagerakenergi.no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8c0e29db74ee4" /><Relationship Type="http://schemas.openxmlformats.org/officeDocument/2006/relationships/footer" Target="/word/footer1.xml" Id="R0e9adbe5a3d945bc" /></Relationships>
</file>