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e4b51365d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WK ENTREPRENØR AS</w:t>
      </w:r>
    </w:p>
    <w:sectPr>
      <w:headerReference xmlns:r="http://schemas.openxmlformats.org/officeDocument/2006/relationships" w:type="default" r:id="R2c1dd552a60d4e6a"/>
      <w:footerReference xmlns:r="http://schemas.openxmlformats.org/officeDocument/2006/relationships" w:type="default" r:id="R49b92688198f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WK ENTREPRENØR AS   ·   Org.nr 980 535 053   ·   Kilengaten 29   ·   3117 TØNSBERG   ·   Tlf. 33 01 66 00   ·   post@wke.no   ·   www.wke.no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WK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dd552a60d4e6a" /><Relationship Type="http://schemas.openxmlformats.org/officeDocument/2006/relationships/footer" Target="/word/footer1.xml" Id="R49b92688198f47b8" /></Relationships>
</file>