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84483dd6f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LAKS AS</w:t>
      </w:r>
    </w:p>
    <w:sectPr>
      <w:headerReference xmlns:r="http://schemas.openxmlformats.org/officeDocument/2006/relationships" w:type="default" r:id="R26cc3a8a97fc4fc5"/>
      <w:footerReference xmlns:r="http://schemas.openxmlformats.org/officeDocument/2006/relationships" w:type="default" r:id="Rf94cfae73613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LAKS AS   ·   Org.nr 980 649 598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c3a8a97fc4fc5" /><Relationship Type="http://schemas.openxmlformats.org/officeDocument/2006/relationships/footer" Target="/word/footer1.xml" Id="Rf94cfae736134d98" /></Relationships>
</file>