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8f5354c7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STRACON AS</w:t>
      </w:r>
    </w:p>
    <w:sectPr>
      <w:headerReference xmlns:r="http://schemas.openxmlformats.org/officeDocument/2006/relationships" w:type="default" r:id="R6a59d379f8f54bbf"/>
      <w:footerReference xmlns:r="http://schemas.openxmlformats.org/officeDocument/2006/relationships" w:type="default" r:id="R72e333111c65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STRACON AS   ·   Org.nr 980 770 265   ·   Gjertrudvegen 11D   ·   5353 STRAUME   ·   Tlf. 56 31 55 60   ·   post@stracon.no   ·   www.stracon.no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9d379f8f54bbf" /><Relationship Type="http://schemas.openxmlformats.org/officeDocument/2006/relationships/footer" Target="/word/footer1.xml" Id="R72e333111c65433e" /></Relationships>
</file>