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5dcbd730b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LI-BO 2000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LI-BO 2000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fabe18b954c34"/>
      <w:footerReference xmlns:r="http://schemas.openxmlformats.org/officeDocument/2006/relationships" w:type="default" r:id="Rebdaeca2d9b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LI-BO 2000 AS   ·   Org.nr 980 937 119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LI-BO 2000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abe18b954c34" /><Relationship Type="http://schemas.openxmlformats.org/officeDocument/2006/relationships/footer" Target="/word/footer1.xml" Id="Rebdaeca2d9b3429b" /></Relationships>
</file>