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110dc296c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INVEST AS</w:t>
      </w:r>
    </w:p>
    <w:sectPr>
      <w:headerReference xmlns:r="http://schemas.openxmlformats.org/officeDocument/2006/relationships" w:type="default" r:id="R5d5b3cf8dc3943fc"/>
      <w:footerReference xmlns:r="http://schemas.openxmlformats.org/officeDocument/2006/relationships" w:type="default" r:id="Rd103692c4859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b3cf8dc3943fc" /><Relationship Type="http://schemas.openxmlformats.org/officeDocument/2006/relationships/footer" Target="/word/footer1.xml" Id="Rd103692c485949ef" /></Relationships>
</file>