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c3cb8571b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EARLYBIRD INVEST AS</w:t>
      </w:r>
    </w:p>
    <w:sectPr>
      <w:headerReference xmlns:r="http://schemas.openxmlformats.org/officeDocument/2006/relationships" w:type="default" r:id="R305ef6719afe4597"/>
      <w:footerReference xmlns:r="http://schemas.openxmlformats.org/officeDocument/2006/relationships" w:type="default" r:id="R569266e1e301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EARLYBIRD INVEST AS   ·   Org.nr 981 005 694   ·   Romsdalsvegen 7998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EARLYBIRD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ef6719afe4597" /><Relationship Type="http://schemas.openxmlformats.org/officeDocument/2006/relationships/footer" Target="/word/footer1.xml" Id="R569266e1e3014e04" /></Relationships>
</file>