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59c83ed5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QUAESTUS AS</w:t>
      </w:r>
    </w:p>
    <w:sectPr>
      <w:headerReference xmlns:r="http://schemas.openxmlformats.org/officeDocument/2006/relationships" w:type="default" r:id="R3879d60950234ef9"/>
      <w:footerReference xmlns:r="http://schemas.openxmlformats.org/officeDocument/2006/relationships" w:type="default" r:id="Re51dc86dbea5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9d60950234ef9" /><Relationship Type="http://schemas.openxmlformats.org/officeDocument/2006/relationships/footer" Target="/word/footer1.xml" Id="Re51dc86dbea5477d" /></Relationships>
</file>