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36fbe71b1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C WORLDWIDE NORGE III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 III</w:t>
      </w:r>
    </w:p>
    <w:sectPr>
      <w:headerReference xmlns:r="http://schemas.openxmlformats.org/officeDocument/2006/relationships" w:type="default" r:id="R1c353b0d3098424c"/>
      <w:footerReference xmlns:r="http://schemas.openxmlformats.org/officeDocument/2006/relationships" w:type="default" r:id="Recb663da0c42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III   ·   Org.nr 981 406 567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 III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53b0d3098424c" /><Relationship Type="http://schemas.openxmlformats.org/officeDocument/2006/relationships/footer" Target="/word/footer1.xml" Id="Recb663da0c42448c" /></Relationships>
</file>