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e245cca3e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C WORLDWIDE NORGE III</w:t>
      </w:r>
    </w:p>
    <w:sectPr>
      <w:headerReference xmlns:r="http://schemas.openxmlformats.org/officeDocument/2006/relationships" w:type="default" r:id="R3e3d3ade8e924c6f"/>
      <w:footerReference xmlns:r="http://schemas.openxmlformats.org/officeDocument/2006/relationships" w:type="default" r:id="R2addc6dc3ae4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d3ade8e924c6f" /><Relationship Type="http://schemas.openxmlformats.org/officeDocument/2006/relationships/footer" Target="/word/footer1.xml" Id="R2addc6dc3ae444b6" /></Relationships>
</file>