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80b98d355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ELEKTROTEMA AGDER AS</w:t>
      </w:r>
    </w:p>
    <w:sectPr>
      <w:headerReference xmlns:r="http://schemas.openxmlformats.org/officeDocument/2006/relationships" w:type="default" r:id="Ra4491f515d4d44f0"/>
      <w:footerReference xmlns:r="http://schemas.openxmlformats.org/officeDocument/2006/relationships" w:type="default" r:id="Ra55d240355d4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ELEKTROTEMA AGDER AS   ·   Org.nr 981 451 775   ·   Barstølveien 36A   ·   4636 KRISTIANSAND S   ·   Tlf. 38 04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ELEKTROTEMA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91f515d4d44f0" /><Relationship Type="http://schemas.openxmlformats.org/officeDocument/2006/relationships/footer" Target="/word/footer1.xml" Id="Ra55d240355d44ded" /></Relationships>
</file>