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ef1d605ca48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SANDERBERG AS</w:t>
      </w:r>
    </w:p>
    <w:sectPr>
      <w:headerReference xmlns:r="http://schemas.openxmlformats.org/officeDocument/2006/relationships" w:type="default" r:id="Rfc90ee995de44c06"/>
      <w:footerReference xmlns:r="http://schemas.openxmlformats.org/officeDocument/2006/relationships" w:type="default" r:id="R86d69e0572f0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SANDERBERG AS   ·   Org.nr 981 538 153   ·   c/o View Procurator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SANDERBERG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90ee995de44c06" /><Relationship Type="http://schemas.openxmlformats.org/officeDocument/2006/relationships/footer" Target="/word/footer1.xml" Id="R86d69e0572f045c7" /></Relationships>
</file>