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d18c3ef4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ERIKSEN AS</w:t>
      </w:r>
    </w:p>
    <w:sectPr>
      <w:headerReference xmlns:r="http://schemas.openxmlformats.org/officeDocument/2006/relationships" w:type="default" r:id="Rbbbb974cd1a94801"/>
      <w:footerReference xmlns:r="http://schemas.openxmlformats.org/officeDocument/2006/relationships" w:type="default" r:id="Rb9cbbfccedca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ERIKSEN AS   ·   Org.nr 981 868 846   ·   Rørvikvannet 11   ·   9610 RYPEFJORD   ·   Tlf. 78 41 30 40   ·   post@viggoeriksen.no   ·   www.viggoeriksen.no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974cd1a94801" /><Relationship Type="http://schemas.openxmlformats.org/officeDocument/2006/relationships/footer" Target="/word/footer1.xml" Id="Rb9cbbfccedca49f3" /></Relationships>
</file>