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e44cbe5ee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SIMONA STADPIPE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SIMONA STADPIPE AS</w:t>
      </w:r>
    </w:p>
    <w:sectPr>
      <w:headerReference xmlns:r="http://schemas.openxmlformats.org/officeDocument/2006/relationships" w:type="default" r:id="R993ec18aa6724e98"/>
      <w:footerReference xmlns:r="http://schemas.openxmlformats.org/officeDocument/2006/relationships" w:type="default" r:id="R54d82c71f77e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SIMONA STADPIPE AS   ·   Org.nr 981 928 652   ·   Nedre Sjåstad 19   ·   6750 STADLANDET   ·   Tlf. 57 85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SIMONA STADPIPE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ec18aa6724e98" /><Relationship Type="http://schemas.openxmlformats.org/officeDocument/2006/relationships/footer" Target="/word/footer1.xml" Id="R54d82c71f77e4c8f" /></Relationships>
</file>