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61944ed6b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HAGE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HAGE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b34b6c6e1452c"/>
      <w:footerReference xmlns:r="http://schemas.openxmlformats.org/officeDocument/2006/relationships" w:type="default" r:id="R7854ce62fa46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HAGE GRAVESERVICE AS   ·   Org.nr 981 929 012   ·   Ekebergveien 277   ·   1166 OSLO   ·   Tlf. 22 28 58 28   ·   post@oslohage-graveservice.no   ·   www.oslohage-graveservice.no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HAGE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b34b6c6e1452c" /><Relationship Type="http://schemas.openxmlformats.org/officeDocument/2006/relationships/footer" Target="/word/footer1.xml" Id="R7854ce62fa464723" /></Relationships>
</file>