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8c02c3ef1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VVS AS</w:t>
      </w:r>
    </w:p>
    <w:sectPr>
      <w:headerReference xmlns:r="http://schemas.openxmlformats.org/officeDocument/2006/relationships" w:type="default" r:id="R4987b6b2350642aa"/>
      <w:footerReference xmlns:r="http://schemas.openxmlformats.org/officeDocument/2006/relationships" w:type="default" r:id="Rfb9ee295108e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VVS AS   ·   Org.nr 982 096 839   ·   Kvalamarka 29   ·   5514 HAUGESUND   ·   Tlf. 52 70 45 30   ·   post@bjellandvvs.no   ·   www.bjellandvvs.no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7b6b2350642aa" /><Relationship Type="http://schemas.openxmlformats.org/officeDocument/2006/relationships/footer" Target="/word/footer1.xml" Id="Rfb9ee295108e4264" /></Relationships>
</file>