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2a75f14eb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HEGGLAND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HEGGLAND AS</w:t>
      </w:r>
    </w:p>
    <w:sectPr>
      <w:headerReference xmlns:r="http://schemas.openxmlformats.org/officeDocument/2006/relationships" w:type="default" r:id="R168cc7f913724d91"/>
      <w:footerReference xmlns:r="http://schemas.openxmlformats.org/officeDocument/2006/relationships" w:type="default" r:id="Rf6a9e981039b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HEGGLAND AS   ·   Org.nr 982 098 947   ·   Nedre Nattland 16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cc7f913724d91" /><Relationship Type="http://schemas.openxmlformats.org/officeDocument/2006/relationships/footer" Target="/word/footer1.xml" Id="Rf6a9e981039b4668" /></Relationships>
</file>