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bdb3ea573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ODD STEINAR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ODD STEINAR HANSEN AS</w:t>
      </w:r>
    </w:p>
    <w:sectPr>
      <w:headerReference xmlns:r="http://schemas.openxmlformats.org/officeDocument/2006/relationships" w:type="default" r:id="R0d5d57d9385f43f7"/>
      <w:footerReference xmlns:r="http://schemas.openxmlformats.org/officeDocument/2006/relationships" w:type="default" r:id="R44aea3216df9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ODD STEINAR HANSEN AS   ·   Org.nr 982 155 959   ·   Kildalvegen 12   ·   2830 RAUFOSS   ·   boye@eosh.no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ODD STEINAR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d57d9385f43f7" /><Relationship Type="http://schemas.openxmlformats.org/officeDocument/2006/relationships/footer" Target="/word/footer1.xml" Id="R44aea3216df94974" /></Relationships>
</file>