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4e340853f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ODD STEINAR HANSEN AS</w:t>
      </w:r>
    </w:p>
    <w:sectPr>
      <w:headerReference xmlns:r="http://schemas.openxmlformats.org/officeDocument/2006/relationships" w:type="default" r:id="Ra27e81a58b134b28"/>
      <w:footerReference xmlns:r="http://schemas.openxmlformats.org/officeDocument/2006/relationships" w:type="default" r:id="Rf4245df79184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ODD STEINAR HANSEN AS   ·   Org.nr 982 155 959   ·   Kildalvegen 12   ·   2830 RAUFOSS   ·   boye@eosh.no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ODD STEINAR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e81a58b134b28" /><Relationship Type="http://schemas.openxmlformats.org/officeDocument/2006/relationships/footer" Target="/word/footer1.xml" Id="Rf4245df79184463d" /></Relationships>
</file>