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f71fd5a4b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TOR GABRIELSEN AS</w:t>
      </w:r>
    </w:p>
    <w:sectPr>
      <w:headerReference xmlns:r="http://schemas.openxmlformats.org/officeDocument/2006/relationships" w:type="default" r:id="R662154802daf46ae"/>
      <w:footerReference xmlns:r="http://schemas.openxmlformats.org/officeDocument/2006/relationships" w:type="default" r:id="Rd2f8049ce6d2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TOR GABRIELSEN AS   ·   Org.nr 982 389 836   ·   Salarøyvegen 312   ·   9103 KVALØYA   ·   Tlf. 96 50 76 00   ·   post@torgabrielsen.no   ·   www.torgabrielsen.no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TOR GABRIELSEN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154802daf46ae" /><Relationship Type="http://schemas.openxmlformats.org/officeDocument/2006/relationships/footer" Target="/word/footer1.xml" Id="Rd2f8049ce6d246b9" /></Relationships>
</file>