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9e8eb82d8145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TOLUMA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TOLUMA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0e2fdb55a948d0"/>
      <w:footerReference xmlns:r="http://schemas.openxmlformats.org/officeDocument/2006/relationships" w:type="default" r:id="R1e477113136143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TOLUMA INVEST AS   ·   Org.nr 982 513 022   ·   Strandveien 20   ·   1366 LYSAKER   ·   Tlf. 67 58 40 00   ·   toluma@ww-group.com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TOLUMA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0e2fdb55a948d0" /><Relationship Type="http://schemas.openxmlformats.org/officeDocument/2006/relationships/footer" Target="/word/footer1.xml" Id="R1e47711313614381" /></Relationships>
</file>