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7844aed6c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HATHON HOLDING AS</w:t>
      </w:r>
    </w:p>
    <w:sectPr>
      <w:headerReference xmlns:r="http://schemas.openxmlformats.org/officeDocument/2006/relationships" w:type="default" r:id="R7cd63f0f8071435c"/>
      <w:footerReference xmlns:r="http://schemas.openxmlformats.org/officeDocument/2006/relationships" w:type="default" r:id="Rb9adc04d5069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HATHON HOLDING AS   ·   Org.nr 982 733 111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63f0f8071435c" /><Relationship Type="http://schemas.openxmlformats.org/officeDocument/2006/relationships/footer" Target="/word/footer1.xml" Id="Rb9adc04d50694639" /></Relationships>
</file>