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c9f2ba5bd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BEITSTADFJORDEN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BEITSTADFJORDEN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bb199ad314f7c"/>
      <w:footerReference xmlns:r="http://schemas.openxmlformats.org/officeDocument/2006/relationships" w:type="default" r:id="Rfd39c04c7150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BEITSTADFJORDEN AS   ·   Org.nr 982 789 680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BEITSTADFJORDEN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bb199ad314f7c" /><Relationship Type="http://schemas.openxmlformats.org/officeDocument/2006/relationships/footer" Target="/word/footer1.xml" Id="Rfd39c04c71504f3c" /></Relationships>
</file>