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94d50c1de4f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ASIR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ASIR INVEST AS</w:t>
      </w:r>
    </w:p>
    <w:sectPr>
      <w:headerReference xmlns:r="http://schemas.openxmlformats.org/officeDocument/2006/relationships" w:type="default" r:id="R581b622455494817"/>
      <w:footerReference xmlns:r="http://schemas.openxmlformats.org/officeDocument/2006/relationships" w:type="default" r:id="Ree725f0df29e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ASIR INVEST AS   ·   Org.nr 982 792 797   ·  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b622455494817" /><Relationship Type="http://schemas.openxmlformats.org/officeDocument/2006/relationships/footer" Target="/word/footer1.xml" Id="Ree725f0df29e4e66" /></Relationships>
</file>