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1e54f9b5445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VESTVÅGØY REGNSKAP AS</w:t>
      </w:r>
    </w:p>
    <w:sectPr>
      <w:headerReference xmlns:r="http://schemas.openxmlformats.org/officeDocument/2006/relationships" w:type="default" r:id="R44dead32fe404e54"/>
      <w:footerReference xmlns:r="http://schemas.openxmlformats.org/officeDocument/2006/relationships" w:type="default" r:id="R245affbe012c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VESTVÅGØY REGNSKAP AS   ·   Org.nr 983 041 809   ·   Granliveien 23   ·   8376 LEKNES   ·   Tlf. 76 05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VESTVÅGØY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ead32fe404e54" /><Relationship Type="http://schemas.openxmlformats.org/officeDocument/2006/relationships/footer" Target="/word/footer1.xml" Id="R245affbe012c4a5f" /></Relationships>
</file>