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b51bf04ba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PINGVIN KLIMA AS</w:t>
      </w:r>
    </w:p>
    <w:sectPr>
      <w:headerReference xmlns:r="http://schemas.openxmlformats.org/officeDocument/2006/relationships" w:type="default" r:id="R9f868f7de541424b"/>
      <w:footerReference xmlns:r="http://schemas.openxmlformats.org/officeDocument/2006/relationships" w:type="default" r:id="R34a1e0ee3c4c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PINGVIN KLIMA AS   ·   Org.nr 983 060 439   ·   Bjørnerudveien 18   ·   1266 OSLO   ·   Tlf. 22 65 04 15   ·   post@pingvinklima.no   ·   www.pingvinklima.no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PINGVIN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68f7de541424b" /><Relationship Type="http://schemas.openxmlformats.org/officeDocument/2006/relationships/footer" Target="/word/footer1.xml" Id="R34a1e0ee3c4c493f" /></Relationships>
</file>