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be481dd50d48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CENTRALMOTION AS</w:t>
      </w:r>
    </w:p>
    <w:sectPr>
      <w:headerReference xmlns:r="http://schemas.openxmlformats.org/officeDocument/2006/relationships" w:type="default" r:id="R9fd66c9da4074498"/>
      <w:footerReference xmlns:r="http://schemas.openxmlformats.org/officeDocument/2006/relationships" w:type="default" r:id="Rea8bef508f7044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CENTRALMOTION AS   ·   Org.nr 983 138 357   ·   Beverveien 8   ·   0596 OSLO   ·   Tlf. 21 94 12 15   ·   john.lewis@mail.aho.no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CENTRALMOTION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d66c9da4074498" /><Relationship Type="http://schemas.openxmlformats.org/officeDocument/2006/relationships/footer" Target="/word/footer1.xml" Id="Rea8bef508f7044e2" /></Relationships>
</file>