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f37bfb4cb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 TO VVS AS</w:t>
      </w:r>
    </w:p>
    <w:sectPr>
      <w:headerReference xmlns:r="http://schemas.openxmlformats.org/officeDocument/2006/relationships" w:type="default" r:id="R01c69b3edddf4be5"/>
      <w:footerReference xmlns:r="http://schemas.openxmlformats.org/officeDocument/2006/relationships" w:type="default" r:id="Rded64a5fde0d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TO VVS AS   ·   Org.nr 983 232 108   ·   Vigeland Brugs veg 1   ·   4708 VENNESLA   ·   Tlf. 38 13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TO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69b3edddf4be5" /><Relationship Type="http://schemas.openxmlformats.org/officeDocument/2006/relationships/footer" Target="/word/footer1.xml" Id="Rded64a5fde0d4544" /></Relationships>
</file>