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d98e07e714f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SKARDFJELL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SKARDFJELL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155c5e23d543f0"/>
      <w:footerReference xmlns:r="http://schemas.openxmlformats.org/officeDocument/2006/relationships" w:type="default" r:id="Raba7ad9459f0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SKARDFJELL AS   ·   Org.nr 983 245 595   ·   c/o Advokatfirmaet Skagastøl DA, Inkognitogata 16   ·   0258 OSLO   ·   nils.bugge@skagastol.no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SKARDFJELL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55c5e23d543f0" /><Relationship Type="http://schemas.openxmlformats.org/officeDocument/2006/relationships/footer" Target="/word/footer1.xml" Id="Raba7ad9459f04f1d" /></Relationships>
</file>