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7684dfbcf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AVENIR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AVENIR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55789bb424475d"/>
      <w:footerReference xmlns:r="http://schemas.openxmlformats.org/officeDocument/2006/relationships" w:type="default" r:id="Rfaf332a56451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AVENIR REGNSKAP AS   ·   Org.nr 983 436 188   ·   Skogfaret 5   ·   4900 TVEDESTRAND   ·   post@avenirregnskap.no   ·   www.avenirregnskap.no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AVENIR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5789bb424475d" /><Relationship Type="http://schemas.openxmlformats.org/officeDocument/2006/relationships/footer" Target="/word/footer1.xml" Id="Rfaf332a564514c0e" /></Relationships>
</file>