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9b5745dec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AVENIR REGNSKAP AS</w:t>
      </w:r>
    </w:p>
    <w:sectPr>
      <w:headerReference xmlns:r="http://schemas.openxmlformats.org/officeDocument/2006/relationships" w:type="default" r:id="Ref322cd149774ac2"/>
      <w:footerReference xmlns:r="http://schemas.openxmlformats.org/officeDocument/2006/relationships" w:type="default" r:id="Rad71a9f1dee6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AVENIR REGNSKAP AS   ·   Org.nr 983 436 188   ·   Skogfaret 5   ·   4900 TVEDESTRAND   ·   post@avenirregnskap.no   ·   www.avenirregnskap.no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AVENIR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22cd149774ac2" /><Relationship Type="http://schemas.openxmlformats.org/officeDocument/2006/relationships/footer" Target="/word/footer1.xml" Id="Rad71a9f1dee64ba1" /></Relationships>
</file>